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87B71" w14:textId="77777777" w:rsidR="00DD4855" w:rsidRPr="00DD4855" w:rsidRDefault="00DD4855" w:rsidP="00DD4855">
      <w:pPr>
        <w:rPr>
          <w:rFonts w:ascii="Arial" w:hAnsi="Arial" w:cs="Arial"/>
          <w:b/>
          <w:sz w:val="24"/>
          <w:szCs w:val="24"/>
        </w:rPr>
      </w:pPr>
      <w:r w:rsidRPr="00DD4855">
        <w:rPr>
          <w:rFonts w:ascii="Arial" w:hAnsi="Arial" w:cs="Arial"/>
          <w:b/>
          <w:sz w:val="24"/>
          <w:szCs w:val="24"/>
        </w:rPr>
        <w:t>October 31, 2014</w:t>
      </w:r>
      <w:r w:rsidRPr="00DD4855">
        <w:rPr>
          <w:rFonts w:ascii="Arial" w:hAnsi="Arial" w:cs="Arial"/>
          <w:b/>
          <w:sz w:val="24"/>
          <w:szCs w:val="24"/>
        </w:rPr>
        <w:tab/>
      </w:r>
      <w:r w:rsidRPr="00DD4855">
        <w:rPr>
          <w:rFonts w:ascii="Arial" w:hAnsi="Arial" w:cs="Arial"/>
          <w:b/>
          <w:sz w:val="24"/>
          <w:szCs w:val="24"/>
        </w:rPr>
        <w:tab/>
      </w:r>
      <w:r w:rsidRPr="00DD4855">
        <w:rPr>
          <w:rFonts w:ascii="Arial" w:hAnsi="Arial" w:cs="Arial"/>
          <w:b/>
          <w:sz w:val="24"/>
          <w:szCs w:val="24"/>
        </w:rPr>
        <w:tab/>
      </w:r>
      <w:r w:rsidRPr="00DD4855">
        <w:rPr>
          <w:rFonts w:ascii="Arial" w:hAnsi="Arial" w:cs="Arial"/>
          <w:b/>
          <w:sz w:val="24"/>
          <w:szCs w:val="24"/>
        </w:rPr>
        <w:tab/>
        <w:t xml:space="preserve"> Harris Elementary Patriot Press</w:t>
      </w:r>
    </w:p>
    <w:p w14:paraId="6CF4A332" w14:textId="77777777" w:rsidR="00DD4855" w:rsidRPr="00DD4855" w:rsidRDefault="00DD4855" w:rsidP="00DD4855">
      <w:pPr>
        <w:rPr>
          <w:rFonts w:ascii="Arial" w:hAnsi="Arial" w:cs="Arial"/>
          <w:sz w:val="24"/>
          <w:szCs w:val="24"/>
        </w:rPr>
      </w:pPr>
      <w:r w:rsidRPr="00DD4855">
        <w:rPr>
          <w:rFonts w:ascii="Arial" w:hAnsi="Arial" w:cs="Arial"/>
          <w:sz w:val="24"/>
          <w:szCs w:val="24"/>
        </w:rPr>
        <w:t>Hello Harris Families!</w:t>
      </w:r>
    </w:p>
    <w:p w14:paraId="0025ACD4" w14:textId="77777777" w:rsidR="00DD4855" w:rsidRPr="00DD4855" w:rsidRDefault="00DD4855" w:rsidP="00DD4855">
      <w:pPr>
        <w:rPr>
          <w:rFonts w:ascii="Arial" w:hAnsi="Arial" w:cs="Arial"/>
          <w:sz w:val="24"/>
          <w:szCs w:val="24"/>
        </w:rPr>
      </w:pPr>
      <w:r w:rsidRPr="00DD4855">
        <w:rPr>
          <w:rFonts w:ascii="Arial" w:hAnsi="Arial" w:cs="Arial"/>
          <w:sz w:val="24"/>
          <w:szCs w:val="24"/>
        </w:rPr>
        <w:t>Here are a few important items:</w:t>
      </w:r>
    </w:p>
    <w:p w14:paraId="4063F7A3" w14:textId="77777777" w:rsidR="00DD4855" w:rsidRPr="00DD4855" w:rsidRDefault="00DD4855" w:rsidP="00DD4855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56201204" w14:textId="77777777" w:rsidR="00DD4855" w:rsidRPr="00DD4855" w:rsidRDefault="00DD4855" w:rsidP="00DD48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Parents Speak Up – Your ideas are important to us!</w:t>
      </w:r>
    </w:p>
    <w:p w14:paraId="275FF799" w14:textId="593194C0" w:rsidR="00DD4855" w:rsidRPr="00DD4855" w:rsidRDefault="00DD4855" w:rsidP="00DD48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" w:eastAsiaTheme="minorEastAsia" w:hAnsi="Times" w:cs="Times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As key stakeholders, Speak UP </w:t>
      </w:r>
      <w:r w:rsidR="004A364A">
        <w:rPr>
          <w:rFonts w:ascii="Arial" w:eastAsiaTheme="minorEastAsia" w:hAnsi="Arial" w:cs="Arial"/>
          <w:sz w:val="24"/>
          <w:szCs w:val="24"/>
        </w:rPr>
        <w:t>allows</w:t>
      </w:r>
      <w:r>
        <w:rPr>
          <w:rFonts w:ascii="Arial" w:eastAsiaTheme="minorEastAsia" w:hAnsi="Arial" w:cs="Arial"/>
          <w:sz w:val="24"/>
          <w:szCs w:val="24"/>
        </w:rPr>
        <w:t xml:space="preserve"> parents </w:t>
      </w:r>
      <w:r w:rsidR="004A364A">
        <w:rPr>
          <w:rFonts w:ascii="Arial" w:eastAsiaTheme="minorEastAsia" w:hAnsi="Arial" w:cs="Arial"/>
          <w:sz w:val="24"/>
          <w:szCs w:val="24"/>
        </w:rPr>
        <w:t>to</w:t>
      </w:r>
      <w:r>
        <w:rPr>
          <w:rFonts w:ascii="Arial" w:eastAsiaTheme="minorEastAsia" w:hAnsi="Arial" w:cs="Arial"/>
          <w:sz w:val="24"/>
          <w:szCs w:val="24"/>
        </w:rPr>
        <w:t xml:space="preserve"> express their views about key issues impacting their child’s education.  The online survey is quick and easy to complete.  To take the survey visit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:  </w:t>
      </w:r>
      <w:proofErr w:type="gramEnd"/>
      <w:r>
        <w:rPr>
          <w:rFonts w:ascii="Arial" w:eastAsiaTheme="minorEastAsia" w:hAnsi="Arial" w:cs="Arial"/>
          <w:sz w:val="24"/>
          <w:szCs w:val="24"/>
        </w:rPr>
        <w:fldChar w:fldCharType="begin"/>
      </w:r>
      <w:r>
        <w:rPr>
          <w:rFonts w:ascii="Arial" w:eastAsiaTheme="minorEastAsia" w:hAnsi="Arial" w:cs="Arial"/>
          <w:sz w:val="24"/>
          <w:szCs w:val="24"/>
        </w:rPr>
        <w:instrText xml:space="preserve"> HYPERLINK "http://www/speakup4schools.org/speakup2014/" </w:instrText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F736E5">
        <w:rPr>
          <w:rStyle w:val="Hyperlink"/>
          <w:rFonts w:ascii="Arial" w:eastAsiaTheme="minorEastAsia" w:hAnsi="Arial" w:cs="Arial"/>
          <w:sz w:val="24"/>
          <w:szCs w:val="24"/>
        </w:rPr>
        <w:t>http://www/speakup4schools.org/speakup2014/</w:t>
      </w:r>
      <w:r>
        <w:rPr>
          <w:rFonts w:ascii="Arial" w:eastAsiaTheme="minorEastAsia" w:hAnsi="Arial" w:cs="Arial"/>
          <w:sz w:val="24"/>
          <w:szCs w:val="24"/>
        </w:rPr>
        <w:fldChar w:fldCharType="end"/>
      </w:r>
      <w:r>
        <w:rPr>
          <w:rFonts w:ascii="Arial" w:eastAsiaTheme="minorEastAsia" w:hAnsi="Arial" w:cs="Arial"/>
          <w:sz w:val="24"/>
          <w:szCs w:val="24"/>
        </w:rPr>
        <w:t xml:space="preserve"> and click the blue parents enter here button.</w:t>
      </w:r>
    </w:p>
    <w:p w14:paraId="53405C12" w14:textId="671EE8C1" w:rsidR="00DD4855" w:rsidRPr="004A364A" w:rsidRDefault="00DD4855" w:rsidP="004A36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4855">
        <w:rPr>
          <w:rFonts w:ascii="Arial" w:hAnsi="Arial" w:cs="Arial"/>
          <w:b/>
          <w:sz w:val="24"/>
          <w:szCs w:val="24"/>
        </w:rPr>
        <w:t>Marsh Fresh Ideas for Education</w:t>
      </w:r>
      <w:r w:rsidRPr="00DD4855">
        <w:rPr>
          <w:rFonts w:ascii="Arial" w:hAnsi="Arial" w:cs="Arial"/>
          <w:sz w:val="24"/>
          <w:szCs w:val="24"/>
        </w:rPr>
        <w:t>-Marsh is requesting that all parents update their records.  Please complete to help us earn school equipment!  Participation is free!  Our school number is 28576.  Thank you for your support!</w:t>
      </w:r>
    </w:p>
    <w:p w14:paraId="43BB55E2" w14:textId="0A1C65B5" w:rsidR="00DD4855" w:rsidRPr="004A364A" w:rsidRDefault="00DD4855" w:rsidP="004A36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D4855">
        <w:rPr>
          <w:b/>
          <w:sz w:val="24"/>
          <w:szCs w:val="24"/>
        </w:rPr>
        <w:t xml:space="preserve">9th Annual Feast of Plenty </w:t>
      </w:r>
      <w:r w:rsidRPr="004A364A">
        <w:rPr>
          <w:b/>
          <w:sz w:val="24"/>
          <w:szCs w:val="24"/>
        </w:rPr>
        <w:t xml:space="preserve">Free Thanksgiving Dinner </w:t>
      </w:r>
    </w:p>
    <w:p w14:paraId="49C6225D" w14:textId="77777777" w:rsidR="004A364A" w:rsidRDefault="00DD4855" w:rsidP="004A364A">
      <w:pPr>
        <w:spacing w:line="240" w:lineRule="auto"/>
        <w:ind w:left="1440"/>
        <w:rPr>
          <w:sz w:val="24"/>
          <w:szCs w:val="24"/>
        </w:rPr>
      </w:pPr>
      <w:r w:rsidRPr="00427540">
        <w:rPr>
          <w:sz w:val="24"/>
          <w:szCs w:val="24"/>
        </w:rPr>
        <w:t>Hancock County 4-H Fair Grounds</w:t>
      </w:r>
    </w:p>
    <w:p w14:paraId="53CDA8D5" w14:textId="5121293E" w:rsidR="00DD4855" w:rsidRPr="00427540" w:rsidRDefault="00DD4855" w:rsidP="004A364A">
      <w:pPr>
        <w:spacing w:line="240" w:lineRule="auto"/>
        <w:ind w:left="1440"/>
        <w:rPr>
          <w:sz w:val="24"/>
          <w:szCs w:val="24"/>
        </w:rPr>
      </w:pPr>
      <w:r w:rsidRPr="00427540">
        <w:rPr>
          <w:sz w:val="24"/>
          <w:szCs w:val="24"/>
        </w:rPr>
        <w:t>620 N. Apple Street</w:t>
      </w:r>
    </w:p>
    <w:p w14:paraId="13D2C368" w14:textId="77777777" w:rsidR="00DD4855" w:rsidRPr="00427540" w:rsidRDefault="00DD4855" w:rsidP="004A364A">
      <w:pPr>
        <w:spacing w:line="240" w:lineRule="auto"/>
        <w:ind w:left="720" w:firstLine="720"/>
        <w:rPr>
          <w:sz w:val="24"/>
          <w:szCs w:val="24"/>
        </w:rPr>
      </w:pPr>
      <w:r w:rsidRPr="00427540">
        <w:rPr>
          <w:sz w:val="24"/>
          <w:szCs w:val="24"/>
        </w:rPr>
        <w:t>Greenfield, IN  46140</w:t>
      </w:r>
    </w:p>
    <w:p w14:paraId="179F1FF6" w14:textId="77777777" w:rsidR="00DD4855" w:rsidRPr="00427540" w:rsidRDefault="00DD4855" w:rsidP="005120D4">
      <w:pPr>
        <w:ind w:left="720" w:firstLine="720"/>
        <w:rPr>
          <w:sz w:val="24"/>
          <w:szCs w:val="24"/>
        </w:rPr>
      </w:pPr>
      <w:r w:rsidRPr="00427540">
        <w:rPr>
          <w:sz w:val="24"/>
          <w:szCs w:val="24"/>
        </w:rPr>
        <w:t>Thanksgiving Day: November 27, 2014</w:t>
      </w:r>
    </w:p>
    <w:p w14:paraId="4E99D62A" w14:textId="77777777" w:rsidR="00DD4855" w:rsidRPr="00DD4855" w:rsidRDefault="00DD4855" w:rsidP="005120D4">
      <w:pPr>
        <w:ind w:left="720" w:firstLine="720"/>
        <w:rPr>
          <w:sz w:val="24"/>
          <w:szCs w:val="24"/>
        </w:rPr>
      </w:pPr>
      <w:r w:rsidRPr="00427540">
        <w:rPr>
          <w:sz w:val="24"/>
          <w:szCs w:val="24"/>
        </w:rPr>
        <w:t>11:00 a.m. - 3:00 p.m.</w:t>
      </w:r>
    </w:p>
    <w:p w14:paraId="3EB12C14" w14:textId="245C95DD" w:rsidR="00DD4855" w:rsidRPr="004A364A" w:rsidRDefault="00DD4855" w:rsidP="004A364A">
      <w:pPr>
        <w:ind w:left="1440"/>
        <w:rPr>
          <w:sz w:val="24"/>
          <w:szCs w:val="24"/>
          <w:u w:val="single"/>
        </w:rPr>
      </w:pPr>
      <w:r w:rsidRPr="00427540">
        <w:rPr>
          <w:sz w:val="24"/>
          <w:szCs w:val="24"/>
          <w:u w:val="single"/>
        </w:rPr>
        <w:t>Menu</w:t>
      </w:r>
      <w:r w:rsidR="004A364A">
        <w:rPr>
          <w:sz w:val="24"/>
          <w:szCs w:val="24"/>
          <w:u w:val="single"/>
        </w:rPr>
        <w:t xml:space="preserve">:  </w:t>
      </w:r>
      <w:r>
        <w:rPr>
          <w:sz w:val="24"/>
          <w:szCs w:val="24"/>
        </w:rPr>
        <w:t>Turkey and d</w:t>
      </w:r>
      <w:r w:rsidRPr="00427540">
        <w:rPr>
          <w:sz w:val="24"/>
          <w:szCs w:val="24"/>
        </w:rPr>
        <w:t>ressing</w:t>
      </w:r>
      <w:r>
        <w:rPr>
          <w:sz w:val="24"/>
          <w:szCs w:val="24"/>
        </w:rPr>
        <w:t>, mashed/sweet p</w:t>
      </w:r>
      <w:r w:rsidRPr="00427540">
        <w:rPr>
          <w:sz w:val="24"/>
          <w:szCs w:val="24"/>
        </w:rPr>
        <w:t>otatoes</w:t>
      </w:r>
      <w:r>
        <w:rPr>
          <w:sz w:val="24"/>
          <w:szCs w:val="24"/>
        </w:rPr>
        <w:t>, green beans/c</w:t>
      </w:r>
      <w:r w:rsidRPr="00427540">
        <w:rPr>
          <w:sz w:val="24"/>
          <w:szCs w:val="24"/>
        </w:rPr>
        <w:t>orn</w:t>
      </w:r>
      <w:r w:rsidR="004A364A">
        <w:rPr>
          <w:sz w:val="24"/>
          <w:szCs w:val="24"/>
        </w:rPr>
        <w:t xml:space="preserve">, </w:t>
      </w:r>
      <w:r>
        <w:rPr>
          <w:sz w:val="24"/>
          <w:szCs w:val="24"/>
        </w:rPr>
        <w:t>r</w:t>
      </w:r>
      <w:r w:rsidRPr="00427540">
        <w:rPr>
          <w:sz w:val="24"/>
          <w:szCs w:val="24"/>
        </w:rPr>
        <w:t>olls</w:t>
      </w:r>
      <w:r>
        <w:rPr>
          <w:sz w:val="24"/>
          <w:szCs w:val="24"/>
        </w:rPr>
        <w:t>, dessert, coffee, tea, lemonade</w:t>
      </w:r>
    </w:p>
    <w:p w14:paraId="24A03E7C" w14:textId="77777777" w:rsidR="00DD4855" w:rsidRPr="00427540" w:rsidRDefault="00DD4855" w:rsidP="005120D4">
      <w:pPr>
        <w:ind w:left="1440"/>
        <w:rPr>
          <w:sz w:val="24"/>
          <w:szCs w:val="24"/>
        </w:rPr>
      </w:pPr>
      <w:r w:rsidRPr="00427540">
        <w:rPr>
          <w:sz w:val="24"/>
          <w:szCs w:val="24"/>
        </w:rPr>
        <w:t xml:space="preserve">For meal delivery, transportation to the event, or to volunteer (all </w:t>
      </w:r>
      <w:proofErr w:type="gramStart"/>
      <w:r w:rsidRPr="00427540">
        <w:rPr>
          <w:sz w:val="24"/>
          <w:szCs w:val="24"/>
        </w:rPr>
        <w:t>ages</w:t>
      </w:r>
      <w:proofErr w:type="gramEnd"/>
      <w:r w:rsidRPr="00427540">
        <w:rPr>
          <w:sz w:val="24"/>
          <w:szCs w:val="24"/>
        </w:rPr>
        <w:t xml:space="preserve"> welcome!), please contact: (317) 335-7590</w:t>
      </w:r>
    </w:p>
    <w:p w14:paraId="3EE99D12" w14:textId="27D4251B" w:rsidR="004A364A" w:rsidRDefault="00DD4855" w:rsidP="004A364A">
      <w:pPr>
        <w:ind w:left="1440"/>
        <w:rPr>
          <w:sz w:val="24"/>
          <w:szCs w:val="24"/>
        </w:rPr>
      </w:pPr>
      <w:r w:rsidRPr="00427540">
        <w:rPr>
          <w:sz w:val="24"/>
          <w:szCs w:val="24"/>
        </w:rPr>
        <w:t>Sponsored by area churches partnering with the community &amp; businesses</w:t>
      </w:r>
    </w:p>
    <w:p w14:paraId="233B8D10" w14:textId="77777777" w:rsidR="004A364A" w:rsidRDefault="004A364A" w:rsidP="005120D4">
      <w:pPr>
        <w:ind w:left="720" w:firstLine="720"/>
        <w:rPr>
          <w:sz w:val="24"/>
          <w:szCs w:val="24"/>
        </w:rPr>
      </w:pPr>
    </w:p>
    <w:p w14:paraId="33FA4058" w14:textId="77777777" w:rsidR="00B47EEC" w:rsidRPr="00B47EEC" w:rsidRDefault="00B47EEC" w:rsidP="00B47EE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B47EEC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From the Math</w:t>
      </w:r>
      <w:r w:rsidRPr="00B47EEC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B47EEC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Coaches Corner:  </w:t>
      </w:r>
    </w:p>
    <w:p w14:paraId="22834BD5" w14:textId="77777777" w:rsidR="00B47EEC" w:rsidRPr="00C559A7" w:rsidRDefault="00B47EEC" w:rsidP="00B47EEC">
      <w:pPr>
        <w:ind w:firstLine="720"/>
        <w:rPr>
          <w:rFonts w:ascii="Arial" w:hAnsi="Arial" w:cs="Arial"/>
          <w:sz w:val="24"/>
          <w:szCs w:val="24"/>
        </w:rPr>
      </w:pPr>
      <w:r w:rsidRPr="00C559A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Building a solid math foundation</w:t>
      </w:r>
    </w:p>
    <w:p w14:paraId="2200F862" w14:textId="4621FC4F" w:rsidR="00B47EEC" w:rsidRPr="00C559A7" w:rsidRDefault="00B47EEC" w:rsidP="00B47EEC">
      <w:pPr>
        <w:rPr>
          <w:rFonts w:ascii="Arial" w:hAnsi="Arial" w:cs="Arial"/>
          <w:sz w:val="24"/>
          <w:szCs w:val="24"/>
        </w:rPr>
      </w:pPr>
      <w:r w:rsidRPr="00C559A7">
        <w:rPr>
          <w:rFonts w:ascii="Arial" w:hAnsi="Arial" w:cs="Arial"/>
          <w:color w:val="000000"/>
          <w:sz w:val="24"/>
          <w:szCs w:val="24"/>
        </w:rPr>
        <w:t xml:space="preserve">A solid math foundation is </w:t>
      </w:r>
      <w:r w:rsidR="004A364A">
        <w:rPr>
          <w:rFonts w:ascii="Arial" w:hAnsi="Arial" w:cs="Arial"/>
          <w:color w:val="000000"/>
          <w:sz w:val="24"/>
          <w:szCs w:val="24"/>
        </w:rPr>
        <w:t xml:space="preserve">vital for children to succeed. </w:t>
      </w:r>
      <w:r w:rsidRPr="00C559A7">
        <w:rPr>
          <w:rFonts w:ascii="Arial" w:hAnsi="Arial" w:cs="Arial"/>
          <w:color w:val="000000"/>
          <w:sz w:val="24"/>
          <w:szCs w:val="24"/>
        </w:rPr>
        <w:t xml:space="preserve">With solid math skills, children will probably have a lot of trouble in school </w:t>
      </w:r>
      <w:r w:rsidR="004A364A">
        <w:rPr>
          <w:rFonts w:ascii="Arial" w:hAnsi="Arial" w:cs="Arial"/>
          <w:color w:val="000000"/>
          <w:sz w:val="24"/>
          <w:szCs w:val="24"/>
        </w:rPr>
        <w:t>and afterwards.  St</w:t>
      </w:r>
      <w:r w:rsidRPr="00C559A7">
        <w:rPr>
          <w:rFonts w:ascii="Arial" w:hAnsi="Arial" w:cs="Arial"/>
          <w:color w:val="000000"/>
          <w:sz w:val="24"/>
          <w:szCs w:val="24"/>
        </w:rPr>
        <w:t>udents with weak basic skills find the subject increasingly difficult and confusing.  You might notice that your child starts to develop math anxiety.  When a child de</w:t>
      </w:r>
      <w:r w:rsidR="004A364A">
        <w:rPr>
          <w:rFonts w:ascii="Arial" w:hAnsi="Arial" w:cs="Arial"/>
          <w:color w:val="000000"/>
          <w:sz w:val="24"/>
          <w:szCs w:val="24"/>
        </w:rPr>
        <w:t xml:space="preserve">velops a solid math foundation </w:t>
      </w:r>
      <w:r w:rsidRPr="00C559A7">
        <w:rPr>
          <w:rFonts w:ascii="Arial" w:hAnsi="Arial" w:cs="Arial"/>
          <w:color w:val="000000"/>
          <w:sz w:val="24"/>
          <w:szCs w:val="24"/>
        </w:rPr>
        <w:t xml:space="preserve">you’ll be amazed at how the stress caused by poor math skills disappear.  Building a strong foundation in math requires a </w:t>
      </w:r>
      <w:r w:rsidRPr="00C559A7">
        <w:rPr>
          <w:rFonts w:ascii="Arial" w:hAnsi="Arial" w:cs="Arial"/>
          <w:color w:val="000000"/>
          <w:sz w:val="24"/>
          <w:szCs w:val="24"/>
        </w:rPr>
        <w:lastRenderedPageBreak/>
        <w:t>systematic approach</w:t>
      </w:r>
      <w:r w:rsidR="004A364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559A7">
        <w:rPr>
          <w:rFonts w:ascii="Arial" w:hAnsi="Arial" w:cs="Arial"/>
          <w:color w:val="000000"/>
          <w:sz w:val="24"/>
          <w:szCs w:val="24"/>
        </w:rPr>
        <w:t>Children need to get the broad introduction and ongoing practice that builds confidence and deep understanding.  The primary mistakes that parents make in teaching /coaching math are:</w:t>
      </w:r>
    </w:p>
    <w:p w14:paraId="1A457E74" w14:textId="77777777" w:rsidR="00B47EEC" w:rsidRPr="00C559A7" w:rsidRDefault="00B47EEC" w:rsidP="00B47EEC">
      <w:pPr>
        <w:numPr>
          <w:ilvl w:val="0"/>
          <w:numId w:val="9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59A7">
        <w:rPr>
          <w:rFonts w:ascii="Arial" w:hAnsi="Arial" w:cs="Arial"/>
          <w:color w:val="000000"/>
          <w:sz w:val="24"/>
          <w:szCs w:val="24"/>
        </w:rPr>
        <w:t>having</w:t>
      </w:r>
      <w:proofErr w:type="gramEnd"/>
      <w:r w:rsidRPr="00C559A7">
        <w:rPr>
          <w:rFonts w:ascii="Arial" w:hAnsi="Arial" w:cs="Arial"/>
          <w:color w:val="000000"/>
          <w:sz w:val="24"/>
          <w:szCs w:val="24"/>
        </w:rPr>
        <w:t xml:space="preserve"> too narrow a focus.  Parents tend to overemphasize arithmetic and overlook other math areas.</w:t>
      </w:r>
    </w:p>
    <w:p w14:paraId="7710DA1D" w14:textId="77777777" w:rsidR="00B47EEC" w:rsidRPr="00C559A7" w:rsidRDefault="00B47EEC" w:rsidP="00B47EEC">
      <w:pPr>
        <w:numPr>
          <w:ilvl w:val="0"/>
          <w:numId w:val="9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59A7">
        <w:rPr>
          <w:rFonts w:ascii="Arial" w:hAnsi="Arial" w:cs="Arial"/>
          <w:color w:val="000000"/>
          <w:sz w:val="24"/>
          <w:szCs w:val="24"/>
        </w:rPr>
        <w:t>reviewing</w:t>
      </w:r>
      <w:proofErr w:type="gramEnd"/>
      <w:r w:rsidRPr="00C559A7">
        <w:rPr>
          <w:rFonts w:ascii="Arial" w:hAnsi="Arial" w:cs="Arial"/>
          <w:color w:val="000000"/>
          <w:sz w:val="24"/>
          <w:szCs w:val="24"/>
        </w:rPr>
        <w:t xml:space="preserve"> math concepts out of sequence.</w:t>
      </w:r>
    </w:p>
    <w:p w14:paraId="5C8C90A8" w14:textId="77777777" w:rsidR="00B47EEC" w:rsidRPr="00C559A7" w:rsidRDefault="00B47EEC" w:rsidP="00B47EEC">
      <w:pPr>
        <w:rPr>
          <w:rFonts w:ascii="Arial" w:hAnsi="Arial" w:cs="Arial"/>
          <w:sz w:val="24"/>
          <w:szCs w:val="24"/>
        </w:rPr>
      </w:pPr>
      <w:r w:rsidRPr="00C559A7">
        <w:rPr>
          <w:rFonts w:ascii="Arial" w:hAnsi="Arial" w:cs="Arial"/>
          <w:color w:val="000000"/>
          <w:sz w:val="24"/>
          <w:szCs w:val="24"/>
        </w:rPr>
        <w:t>The College and Career Readiness (CCR) standards that we use in Indiana are listed below.  These standards taught in a systematic approach using the Everyday Math curriculum will provide children with a strong math foundation.</w:t>
      </w:r>
    </w:p>
    <w:p w14:paraId="17965C45" w14:textId="77777777" w:rsidR="00B47EEC" w:rsidRPr="00C559A7" w:rsidRDefault="00B47EEC" w:rsidP="00B47EEC">
      <w:pPr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59A7">
        <w:rPr>
          <w:rFonts w:ascii="Arial" w:hAnsi="Arial" w:cs="Arial"/>
          <w:color w:val="000000"/>
          <w:sz w:val="24"/>
          <w:szCs w:val="24"/>
        </w:rPr>
        <w:t>Number Sense:  place value</w:t>
      </w:r>
    </w:p>
    <w:p w14:paraId="7E5E715E" w14:textId="77777777" w:rsidR="00B47EEC" w:rsidRPr="00C559A7" w:rsidRDefault="00B47EEC" w:rsidP="00B47EEC">
      <w:pPr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59A7">
        <w:rPr>
          <w:rFonts w:ascii="Arial" w:hAnsi="Arial" w:cs="Arial"/>
          <w:color w:val="000000"/>
          <w:sz w:val="24"/>
          <w:szCs w:val="24"/>
        </w:rPr>
        <w:t>Computation :</w:t>
      </w:r>
      <w:proofErr w:type="gramEnd"/>
      <w:r w:rsidRPr="00C559A7">
        <w:rPr>
          <w:rFonts w:ascii="Arial" w:hAnsi="Arial" w:cs="Arial"/>
          <w:color w:val="000000"/>
          <w:sz w:val="24"/>
          <w:szCs w:val="24"/>
        </w:rPr>
        <w:t xml:space="preserve">  arithmetic</w:t>
      </w:r>
    </w:p>
    <w:p w14:paraId="08302D18" w14:textId="77777777" w:rsidR="00B47EEC" w:rsidRPr="00C559A7" w:rsidRDefault="00B47EEC" w:rsidP="00B47EEC">
      <w:pPr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59A7">
        <w:rPr>
          <w:rFonts w:ascii="Arial" w:hAnsi="Arial" w:cs="Arial"/>
          <w:color w:val="000000"/>
          <w:sz w:val="24"/>
          <w:szCs w:val="24"/>
        </w:rPr>
        <w:t>Algebra:  creates the groundwork for working with unknowns and algebraic variables</w:t>
      </w:r>
    </w:p>
    <w:p w14:paraId="3B3EB4A1" w14:textId="77777777" w:rsidR="00B47EEC" w:rsidRPr="00C559A7" w:rsidRDefault="00B47EEC" w:rsidP="00B47EEC">
      <w:pPr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59A7">
        <w:rPr>
          <w:rFonts w:ascii="Arial" w:hAnsi="Arial" w:cs="Arial"/>
          <w:color w:val="000000"/>
          <w:sz w:val="24"/>
          <w:szCs w:val="24"/>
        </w:rPr>
        <w:t>Geometry: understanding spatial reasoning and polygon attributes</w:t>
      </w:r>
    </w:p>
    <w:p w14:paraId="6FA46631" w14:textId="77777777" w:rsidR="00B47EEC" w:rsidRPr="00C559A7" w:rsidRDefault="00B47EEC" w:rsidP="00B47EEC">
      <w:pPr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59A7">
        <w:rPr>
          <w:rFonts w:ascii="Arial" w:hAnsi="Arial" w:cs="Arial"/>
          <w:color w:val="000000"/>
          <w:sz w:val="24"/>
          <w:szCs w:val="24"/>
        </w:rPr>
        <w:t>Measurement:  learning how to measure and compare length, weight, temperature, capacity, time, and money.</w:t>
      </w:r>
    </w:p>
    <w:p w14:paraId="10F1609D" w14:textId="77777777" w:rsidR="00B47EEC" w:rsidRPr="00C559A7" w:rsidRDefault="00B47EEC" w:rsidP="00B47EEC">
      <w:pPr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59A7">
        <w:rPr>
          <w:rFonts w:ascii="Arial" w:hAnsi="Arial" w:cs="Arial"/>
          <w:color w:val="000000"/>
          <w:sz w:val="24"/>
          <w:szCs w:val="24"/>
        </w:rPr>
        <w:t xml:space="preserve">Data Analysis and probability:  using </w:t>
      </w:r>
      <w:proofErr w:type="gramStart"/>
      <w:r w:rsidRPr="00C559A7">
        <w:rPr>
          <w:rFonts w:ascii="Arial" w:hAnsi="Arial" w:cs="Arial"/>
          <w:color w:val="000000"/>
          <w:sz w:val="24"/>
          <w:szCs w:val="24"/>
        </w:rPr>
        <w:t>charts ,</w:t>
      </w:r>
      <w:proofErr w:type="gramEnd"/>
      <w:r w:rsidRPr="00C559A7">
        <w:rPr>
          <w:rFonts w:ascii="Arial" w:hAnsi="Arial" w:cs="Arial"/>
          <w:color w:val="000000"/>
          <w:sz w:val="24"/>
          <w:szCs w:val="24"/>
        </w:rPr>
        <w:t xml:space="preserve"> tables, and graphs to share and organize information</w:t>
      </w:r>
    </w:p>
    <w:p w14:paraId="5FD426BD" w14:textId="6E6D5F77" w:rsidR="005120D4" w:rsidRPr="00B47EEC" w:rsidRDefault="00B47EEC" w:rsidP="00B47EEC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59A7">
        <w:rPr>
          <w:rFonts w:ascii="Arial" w:eastAsia="Times New Roman" w:hAnsi="Arial" w:cs="Arial"/>
          <w:color w:val="000000"/>
          <w:sz w:val="24"/>
          <w:szCs w:val="24"/>
        </w:rPr>
        <w:t xml:space="preserve">Mathematical process skills:  the ability to problem </w:t>
      </w:r>
      <w:proofErr w:type="gramStart"/>
      <w:r w:rsidRPr="00C559A7">
        <w:rPr>
          <w:rFonts w:ascii="Arial" w:eastAsia="Times New Roman" w:hAnsi="Arial" w:cs="Arial"/>
          <w:color w:val="000000"/>
          <w:sz w:val="24"/>
          <w:szCs w:val="24"/>
        </w:rPr>
        <w:t>solve</w:t>
      </w:r>
      <w:proofErr w:type="gramEnd"/>
      <w:r w:rsidRPr="00C559A7">
        <w:rPr>
          <w:rFonts w:ascii="Arial" w:eastAsia="Times New Roman" w:hAnsi="Arial" w:cs="Arial"/>
          <w:color w:val="000000"/>
          <w:sz w:val="24"/>
          <w:szCs w:val="24"/>
        </w:rPr>
        <w:t xml:space="preserve"> and persevere through problems.  These skills are assessed in conjunction with the content standards.</w:t>
      </w:r>
    </w:p>
    <w:p w14:paraId="68DF1313" w14:textId="77777777" w:rsidR="005120D4" w:rsidRDefault="005120D4" w:rsidP="00DD4855">
      <w:pPr>
        <w:pStyle w:val="ListParagraph"/>
        <w:ind w:left="1440"/>
        <w:rPr>
          <w:rFonts w:ascii="Arial" w:hAnsi="Arial" w:cs="Arial"/>
          <w:b/>
          <w:sz w:val="24"/>
          <w:szCs w:val="24"/>
          <w:highlight w:val="yellow"/>
        </w:rPr>
      </w:pPr>
    </w:p>
    <w:p w14:paraId="50EBA7C1" w14:textId="77777777" w:rsidR="005120D4" w:rsidRPr="004A364A" w:rsidRDefault="005120D4" w:rsidP="00DD485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7B8F6782" w14:textId="77777777" w:rsidR="00DD4855" w:rsidRDefault="00DD4855" w:rsidP="00DD48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364A">
        <w:rPr>
          <w:rFonts w:ascii="Arial" w:hAnsi="Arial" w:cs="Arial"/>
          <w:b/>
          <w:sz w:val="24"/>
          <w:szCs w:val="24"/>
        </w:rPr>
        <w:t>Congratulations to our Character Students of the Month</w:t>
      </w:r>
      <w:r w:rsidRPr="004A364A">
        <w:rPr>
          <w:rFonts w:ascii="Arial" w:hAnsi="Arial" w:cs="Arial"/>
          <w:sz w:val="24"/>
          <w:szCs w:val="24"/>
        </w:rPr>
        <w:t>:</w:t>
      </w:r>
    </w:p>
    <w:p w14:paraId="0C603328" w14:textId="19FF8648" w:rsidR="004A364A" w:rsidRDefault="004A364A" w:rsidP="004A364A">
      <w:pPr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Dotson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Violet Hunter-Ferguson</w:t>
      </w:r>
    </w:p>
    <w:p w14:paraId="19602F33" w14:textId="783CDDDB" w:rsidR="004A364A" w:rsidRDefault="004A364A" w:rsidP="004A364A">
      <w:pPr>
        <w:ind w:left="720"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Chailee</w:t>
      </w:r>
      <w:proofErr w:type="spellEnd"/>
      <w:r>
        <w:rPr>
          <w:rFonts w:ascii="Arial" w:hAnsi="Arial" w:cs="Arial"/>
          <w:sz w:val="24"/>
          <w:szCs w:val="24"/>
        </w:rPr>
        <w:t xml:space="preserve"> Frye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Reese Simmons</w:t>
      </w:r>
    </w:p>
    <w:p w14:paraId="7ACF27F5" w14:textId="46607E2E" w:rsidR="004A364A" w:rsidRDefault="004A364A" w:rsidP="004A364A">
      <w:pPr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Veronica </w:t>
      </w:r>
      <w:proofErr w:type="spellStart"/>
      <w:r>
        <w:rPr>
          <w:rFonts w:ascii="Arial" w:hAnsi="Arial" w:cs="Arial"/>
          <w:sz w:val="24"/>
          <w:szCs w:val="24"/>
        </w:rPr>
        <w:t>Reier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Maggie Ellis</w:t>
      </w:r>
    </w:p>
    <w:p w14:paraId="52182480" w14:textId="7ED57436" w:rsidR="004A364A" w:rsidRDefault="004A364A" w:rsidP="004A364A">
      <w:pPr>
        <w:ind w:left="36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Landen</w:t>
      </w:r>
      <w:proofErr w:type="spellEnd"/>
      <w:r>
        <w:rPr>
          <w:rFonts w:ascii="Arial" w:hAnsi="Arial" w:cs="Arial"/>
          <w:sz w:val="24"/>
          <w:szCs w:val="24"/>
        </w:rPr>
        <w:t xml:space="preserve"> Davis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Matthew Nance</w:t>
      </w:r>
    </w:p>
    <w:p w14:paraId="5CC52CA2" w14:textId="5DD84316" w:rsidR="004A364A" w:rsidRDefault="004A364A" w:rsidP="004A364A">
      <w:pPr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Nelson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Landon Swafford</w:t>
      </w:r>
    </w:p>
    <w:p w14:paraId="3BA06213" w14:textId="4C928C6A" w:rsidR="004A364A" w:rsidRDefault="004A364A" w:rsidP="004A364A">
      <w:pPr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Hunt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Jorja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Rager</w:t>
      </w:r>
      <w:proofErr w:type="spellEnd"/>
    </w:p>
    <w:p w14:paraId="189BE8B6" w14:textId="2D21AE27" w:rsidR="004A364A" w:rsidRDefault="004A364A" w:rsidP="004A364A">
      <w:pPr>
        <w:ind w:left="36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Jazmun</w:t>
      </w:r>
      <w:proofErr w:type="spellEnd"/>
      <w:r>
        <w:rPr>
          <w:rFonts w:ascii="Arial" w:hAnsi="Arial" w:cs="Arial"/>
          <w:sz w:val="24"/>
          <w:szCs w:val="24"/>
        </w:rPr>
        <w:t xml:space="preserve"> Hauck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Alisa Merritt</w:t>
      </w:r>
    </w:p>
    <w:p w14:paraId="54E968A4" w14:textId="73F4E858" w:rsidR="004A364A" w:rsidRDefault="004A364A" w:rsidP="004A364A">
      <w:pPr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Jasmine Reynolds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Isis Doughty</w:t>
      </w:r>
    </w:p>
    <w:p w14:paraId="10A0535B" w14:textId="77777777" w:rsidR="004A364A" w:rsidRDefault="004A364A" w:rsidP="004A364A">
      <w:pPr>
        <w:ind w:left="360" w:firstLine="720"/>
        <w:rPr>
          <w:rFonts w:ascii="Arial" w:hAnsi="Arial" w:cs="Arial"/>
          <w:sz w:val="24"/>
          <w:szCs w:val="24"/>
        </w:rPr>
      </w:pPr>
    </w:p>
    <w:p w14:paraId="71AA75AA" w14:textId="77777777" w:rsidR="004A364A" w:rsidRDefault="004A364A" w:rsidP="004A364A">
      <w:pPr>
        <w:ind w:left="360" w:firstLine="720"/>
        <w:rPr>
          <w:rFonts w:ascii="Arial" w:hAnsi="Arial" w:cs="Arial"/>
          <w:sz w:val="24"/>
          <w:szCs w:val="24"/>
        </w:rPr>
      </w:pPr>
    </w:p>
    <w:p w14:paraId="3370F006" w14:textId="77777777" w:rsidR="004A364A" w:rsidRDefault="004A364A" w:rsidP="004A364A">
      <w:pPr>
        <w:ind w:left="360" w:firstLine="720"/>
        <w:rPr>
          <w:rFonts w:ascii="Arial" w:hAnsi="Arial" w:cs="Arial"/>
          <w:sz w:val="24"/>
          <w:szCs w:val="24"/>
        </w:rPr>
      </w:pPr>
    </w:p>
    <w:p w14:paraId="0EB4D400" w14:textId="77777777" w:rsidR="004A364A" w:rsidRPr="004A364A" w:rsidRDefault="004A364A" w:rsidP="004A364A">
      <w:pPr>
        <w:ind w:left="360" w:firstLine="720"/>
        <w:rPr>
          <w:rFonts w:ascii="Arial" w:hAnsi="Arial" w:cs="Arial"/>
          <w:sz w:val="24"/>
          <w:szCs w:val="24"/>
        </w:rPr>
      </w:pPr>
    </w:p>
    <w:p w14:paraId="1927EDA4" w14:textId="77777777" w:rsidR="00DD4855" w:rsidRPr="009A5D49" w:rsidRDefault="00DD4855" w:rsidP="00DD48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D49">
        <w:rPr>
          <w:rFonts w:ascii="Arial" w:hAnsi="Arial" w:cs="Arial"/>
          <w:b/>
          <w:sz w:val="24"/>
          <w:szCs w:val="24"/>
        </w:rPr>
        <w:t>Congratulations to our Authors of the Month</w:t>
      </w:r>
      <w:r w:rsidRPr="009A5D49">
        <w:rPr>
          <w:rFonts w:ascii="Arial" w:hAnsi="Arial" w:cs="Arial"/>
          <w:sz w:val="24"/>
          <w:szCs w:val="24"/>
        </w:rPr>
        <w:t>:</w:t>
      </w:r>
    </w:p>
    <w:p w14:paraId="4C2F573A" w14:textId="5448D287" w:rsidR="00DD4855" w:rsidRDefault="005E2EB2" w:rsidP="005E2EB2">
      <w:pPr>
        <w:ind w:left="1080"/>
        <w:rPr>
          <w:rFonts w:ascii="Arial" w:hAnsi="Arial" w:cs="Arial"/>
          <w:sz w:val="24"/>
          <w:szCs w:val="24"/>
        </w:rPr>
      </w:pPr>
      <w:r w:rsidRPr="005E2EB2">
        <w:rPr>
          <w:rFonts w:ascii="Arial" w:hAnsi="Arial" w:cs="Arial"/>
          <w:sz w:val="24"/>
          <w:szCs w:val="24"/>
        </w:rPr>
        <w:t>Catherine Cobb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Adelai</w:t>
      </w:r>
      <w:proofErr w:type="spellEnd"/>
      <w:r>
        <w:rPr>
          <w:rFonts w:ascii="Arial" w:hAnsi="Arial" w:cs="Arial"/>
          <w:sz w:val="24"/>
          <w:szCs w:val="24"/>
        </w:rPr>
        <w:t xml:space="preserve"> Cox</w:t>
      </w:r>
    </w:p>
    <w:p w14:paraId="1AB2B14F" w14:textId="006712FD" w:rsidR="005E2EB2" w:rsidRDefault="005E2EB2" w:rsidP="005E2EB2">
      <w:pPr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Izabella</w:t>
      </w:r>
      <w:proofErr w:type="spellEnd"/>
      <w:r>
        <w:rPr>
          <w:rFonts w:ascii="Arial" w:hAnsi="Arial" w:cs="Arial"/>
          <w:sz w:val="24"/>
          <w:szCs w:val="24"/>
        </w:rPr>
        <w:t xml:space="preserve"> 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Reese Simmons</w:t>
      </w:r>
    </w:p>
    <w:p w14:paraId="08C1730B" w14:textId="578AEC8F" w:rsidR="005E2EB2" w:rsidRDefault="005E2EB2" w:rsidP="005E2EB2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Gunner Merriman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Cami</w:t>
      </w:r>
      <w:proofErr w:type="spellEnd"/>
      <w:r>
        <w:rPr>
          <w:rFonts w:ascii="Arial" w:hAnsi="Arial" w:cs="Arial"/>
          <w:sz w:val="24"/>
          <w:szCs w:val="24"/>
        </w:rPr>
        <w:t xml:space="preserve"> Hunt</w:t>
      </w:r>
    </w:p>
    <w:p w14:paraId="0D502AE9" w14:textId="6F469D38" w:rsidR="005E2EB2" w:rsidRDefault="005E2EB2" w:rsidP="005E2EB2">
      <w:pPr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Zaidyn</w:t>
      </w:r>
      <w:proofErr w:type="spellEnd"/>
      <w:r>
        <w:rPr>
          <w:rFonts w:ascii="Arial" w:hAnsi="Arial" w:cs="Arial"/>
          <w:sz w:val="24"/>
          <w:szCs w:val="24"/>
        </w:rPr>
        <w:t xml:space="preserve"> Ramsey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Sophie </w:t>
      </w:r>
      <w:proofErr w:type="spellStart"/>
      <w:r>
        <w:rPr>
          <w:rFonts w:ascii="Arial" w:hAnsi="Arial" w:cs="Arial"/>
          <w:sz w:val="24"/>
          <w:szCs w:val="24"/>
        </w:rPr>
        <w:t>Ruschhaupt</w:t>
      </w:r>
      <w:proofErr w:type="spellEnd"/>
    </w:p>
    <w:p w14:paraId="07A20FD9" w14:textId="40059D9B" w:rsidR="005E2EB2" w:rsidRDefault="005E2EB2" w:rsidP="005E2EB2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Andrew </w:t>
      </w:r>
      <w:proofErr w:type="spellStart"/>
      <w:r>
        <w:rPr>
          <w:rFonts w:ascii="Arial" w:hAnsi="Arial" w:cs="Arial"/>
          <w:sz w:val="24"/>
          <w:szCs w:val="24"/>
        </w:rPr>
        <w:t>Vinard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Daelon</w:t>
      </w:r>
      <w:proofErr w:type="spellEnd"/>
      <w:r>
        <w:rPr>
          <w:rFonts w:ascii="Arial" w:hAnsi="Arial" w:cs="Arial"/>
          <w:sz w:val="24"/>
          <w:szCs w:val="24"/>
        </w:rPr>
        <w:t xml:space="preserve"> Wheeler</w:t>
      </w:r>
    </w:p>
    <w:p w14:paraId="030A5FB0" w14:textId="5FC1B49B" w:rsidR="005E2EB2" w:rsidRDefault="005E2EB2" w:rsidP="005E2EB2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Hailey </w:t>
      </w:r>
      <w:proofErr w:type="spellStart"/>
      <w:r>
        <w:rPr>
          <w:rFonts w:ascii="Arial" w:hAnsi="Arial" w:cs="Arial"/>
          <w:sz w:val="24"/>
          <w:szCs w:val="24"/>
        </w:rPr>
        <w:t>Privett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Elivia</w:t>
      </w:r>
      <w:proofErr w:type="spellEnd"/>
      <w:r>
        <w:rPr>
          <w:rFonts w:ascii="Arial" w:hAnsi="Arial" w:cs="Arial"/>
          <w:sz w:val="24"/>
          <w:szCs w:val="24"/>
        </w:rPr>
        <w:t xml:space="preserve"> Smith</w:t>
      </w:r>
    </w:p>
    <w:p w14:paraId="327C25C5" w14:textId="2E512DB5" w:rsidR="005E2EB2" w:rsidRPr="005E2EB2" w:rsidRDefault="005E2EB2" w:rsidP="005E2EB2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Elliott </w:t>
      </w:r>
      <w:proofErr w:type="spellStart"/>
      <w:r>
        <w:rPr>
          <w:rFonts w:ascii="Arial" w:hAnsi="Arial" w:cs="Arial"/>
          <w:sz w:val="24"/>
          <w:szCs w:val="24"/>
        </w:rPr>
        <w:t>Ryba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Ainsley</w:t>
      </w:r>
      <w:proofErr w:type="spellEnd"/>
      <w:r>
        <w:rPr>
          <w:rFonts w:ascii="Arial" w:hAnsi="Arial" w:cs="Arial"/>
          <w:sz w:val="24"/>
          <w:szCs w:val="24"/>
        </w:rPr>
        <w:t xml:space="preserve"> Lindsay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 George</w:t>
      </w:r>
    </w:p>
    <w:p w14:paraId="4F321726" w14:textId="77777777" w:rsidR="00DD4855" w:rsidRPr="004A364A" w:rsidRDefault="00DD4855" w:rsidP="00DD48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364A">
        <w:rPr>
          <w:rFonts w:ascii="Arial" w:hAnsi="Arial" w:cs="Arial"/>
          <w:b/>
          <w:sz w:val="28"/>
          <w:szCs w:val="28"/>
        </w:rPr>
        <w:t>Upcoming Dates</w:t>
      </w:r>
      <w:r w:rsidRPr="004A364A">
        <w:rPr>
          <w:rFonts w:ascii="Arial" w:hAnsi="Arial" w:cs="Arial"/>
          <w:sz w:val="28"/>
          <w:szCs w:val="28"/>
        </w:rPr>
        <w:t>:</w:t>
      </w:r>
    </w:p>
    <w:p w14:paraId="5C8D84C8" w14:textId="77777777" w:rsidR="004A364A" w:rsidRDefault="005120D4" w:rsidP="00DD4855">
      <w:pPr>
        <w:pStyle w:val="ListParagraph"/>
        <w:rPr>
          <w:rFonts w:ascii="Arial" w:hAnsi="Arial" w:cs="Arial"/>
          <w:sz w:val="28"/>
          <w:szCs w:val="28"/>
        </w:rPr>
      </w:pPr>
      <w:r w:rsidRPr="004A364A">
        <w:rPr>
          <w:rFonts w:ascii="Arial" w:hAnsi="Arial" w:cs="Arial"/>
          <w:sz w:val="28"/>
          <w:szCs w:val="28"/>
        </w:rPr>
        <w:t>Nov. 11</w:t>
      </w:r>
      <w:r w:rsidRPr="004A364A">
        <w:rPr>
          <w:rFonts w:ascii="Arial" w:hAnsi="Arial" w:cs="Arial"/>
          <w:sz w:val="28"/>
          <w:szCs w:val="28"/>
        </w:rPr>
        <w:tab/>
      </w:r>
      <w:r w:rsidRPr="004A364A">
        <w:rPr>
          <w:rFonts w:ascii="Arial" w:hAnsi="Arial" w:cs="Arial"/>
          <w:b/>
          <w:sz w:val="28"/>
          <w:szCs w:val="28"/>
        </w:rPr>
        <w:t>Veteran’s Day Program</w:t>
      </w:r>
      <w:r w:rsidRPr="004A364A">
        <w:rPr>
          <w:rFonts w:ascii="Arial" w:hAnsi="Arial" w:cs="Arial"/>
          <w:sz w:val="28"/>
          <w:szCs w:val="28"/>
        </w:rPr>
        <w:t xml:space="preserve"> in the Harris gym </w:t>
      </w:r>
    </w:p>
    <w:p w14:paraId="4FAEFDCC" w14:textId="3C2BC333" w:rsidR="00DD4855" w:rsidRPr="004A364A" w:rsidRDefault="005120D4" w:rsidP="004A364A">
      <w:pPr>
        <w:pStyle w:val="ListParagraph"/>
        <w:ind w:left="1440" w:firstLine="720"/>
        <w:rPr>
          <w:rFonts w:ascii="Arial" w:hAnsi="Arial" w:cs="Arial"/>
          <w:sz w:val="28"/>
          <w:szCs w:val="28"/>
        </w:rPr>
      </w:pPr>
      <w:r w:rsidRPr="004A364A">
        <w:rPr>
          <w:rFonts w:ascii="Arial" w:hAnsi="Arial" w:cs="Arial"/>
          <w:sz w:val="28"/>
          <w:szCs w:val="28"/>
        </w:rPr>
        <w:t>8:30 a.m.</w:t>
      </w:r>
    </w:p>
    <w:p w14:paraId="708B74D5" w14:textId="04FDD96B" w:rsidR="009A5D49" w:rsidRPr="009A5D49" w:rsidRDefault="005120D4" w:rsidP="009A5D49">
      <w:pPr>
        <w:pStyle w:val="ListParagraph"/>
        <w:rPr>
          <w:rFonts w:ascii="Times New Roman" w:eastAsiaTheme="minorEastAsia" w:hAnsi="Times New Roman" w:cs="Times New Roman"/>
          <w:color w:val="FFFFFF"/>
          <w:sz w:val="96"/>
          <w:szCs w:val="96"/>
        </w:rPr>
      </w:pPr>
      <w:r w:rsidRPr="004A364A">
        <w:rPr>
          <w:rFonts w:ascii="Arial" w:hAnsi="Arial" w:cs="Arial"/>
          <w:sz w:val="28"/>
          <w:szCs w:val="28"/>
        </w:rPr>
        <w:t>Nov. 26-28</w:t>
      </w:r>
      <w:r w:rsidR="004A364A" w:rsidRPr="004A364A">
        <w:rPr>
          <w:rFonts w:ascii="Arial" w:hAnsi="Arial" w:cs="Arial"/>
          <w:sz w:val="28"/>
          <w:szCs w:val="28"/>
        </w:rPr>
        <w:tab/>
      </w:r>
      <w:r w:rsidR="004A364A" w:rsidRPr="004A364A">
        <w:rPr>
          <w:rFonts w:ascii="Arial" w:hAnsi="Arial" w:cs="Arial"/>
          <w:b/>
          <w:sz w:val="28"/>
          <w:szCs w:val="28"/>
        </w:rPr>
        <w:t>THANKSGIVING VACATION-No School</w:t>
      </w:r>
      <w:r w:rsidR="009A5D49">
        <w:rPr>
          <w:rFonts w:ascii="Times New Roman" w:eastAsiaTheme="minorEastAsia" w:hAnsi="Times New Roman" w:cs="Times New Roman"/>
          <w:color w:val="FFFFFF"/>
          <w:sz w:val="96"/>
          <w:szCs w:val="96"/>
        </w:rPr>
        <w:t xml:space="preserve"> </w:t>
      </w:r>
      <w:r w:rsidR="004A364A" w:rsidRPr="009A5D49">
        <w:rPr>
          <w:rFonts w:ascii="Times New Roman" w:eastAsiaTheme="minorEastAsia" w:hAnsi="Times New Roman" w:cs="Times New Roman"/>
          <w:color w:val="FFFFFF"/>
          <w:sz w:val="96"/>
          <w:szCs w:val="96"/>
        </w:rPr>
        <w:t>%3A%2F%2Fwww.freegreati</w:t>
      </w:r>
      <w:r w:rsidR="009A5D49" w:rsidRPr="009A5D49">
        <w:t xml:space="preserve"> </w:t>
      </w:r>
      <w:r w:rsidR="009A5D49" w:rsidRPr="009A5D49">
        <w:rPr>
          <w:rFonts w:ascii="Times New Roman" w:eastAsiaTheme="minorEastAsia" w:hAnsi="Times New Roman" w:cs="Times New Roman"/>
          <w:color w:val="FFFFFF"/>
          <w:sz w:val="96"/>
          <w:szCs w:val="96"/>
        </w:rPr>
        <w:t>https://www.google.com/imgresrefurl=h</w:t>
      </w:r>
      <w:r w:rsidR="009A5D49" w:rsidRPr="005120D4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044CBA8" wp14:editId="7A45C618">
            <wp:extent cx="3657600" cy="1626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15" cy="162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D49" w:rsidRPr="009A5D49">
        <w:rPr>
          <w:rFonts w:ascii="Times" w:eastAsiaTheme="minorEastAsia" w:hAnsi="Times" w:cs="Times"/>
          <w:sz w:val="24"/>
          <w:szCs w:val="24"/>
        </w:rPr>
        <w:t xml:space="preserve"> </w:t>
      </w:r>
      <w:r w:rsidR="009A5D49" w:rsidRPr="005120D4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1CD6D4B" wp14:editId="20E6C9B6">
            <wp:extent cx="2997200" cy="647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1161" w14:textId="77777777" w:rsidR="009A5D49" w:rsidRPr="005120D4" w:rsidRDefault="009A5D49" w:rsidP="009A5D4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proofErr w:type="gramStart"/>
      <w:r w:rsidRPr="005120D4">
        <w:rPr>
          <w:rFonts w:ascii="Arial" w:eastAsiaTheme="minorEastAsia" w:hAnsi="Arial" w:cs="Arial"/>
          <w:color w:val="6D6D6D"/>
          <w:sz w:val="24"/>
          <w:szCs w:val="24"/>
        </w:rPr>
        <w:t>are</w:t>
      </w:r>
      <w:proofErr w:type="gramEnd"/>
      <w:r w:rsidRPr="005120D4">
        <w:rPr>
          <w:rFonts w:ascii="Arial" w:eastAsiaTheme="minorEastAsia" w:hAnsi="Arial" w:cs="Arial"/>
          <w:color w:val="6D6D6D"/>
          <w:sz w:val="24"/>
          <w:szCs w:val="24"/>
        </w:rPr>
        <w:t xml:space="preserve"> offering a </w:t>
      </w:r>
      <w:r w:rsidRPr="005120D4">
        <w:rPr>
          <w:rFonts w:ascii="Times" w:eastAsiaTheme="minorEastAsia" w:hAnsi="Times" w:cs="Times"/>
          <w:color w:val="6D6D6D"/>
          <w:sz w:val="24"/>
          <w:szCs w:val="24"/>
        </w:rPr>
        <w:t xml:space="preserve">child sexual abuse prevention </w:t>
      </w:r>
      <w:r w:rsidRPr="005120D4">
        <w:rPr>
          <w:rFonts w:ascii="Arial" w:eastAsiaTheme="minorEastAsia" w:hAnsi="Arial" w:cs="Arial"/>
          <w:color w:val="6D6D6D"/>
          <w:sz w:val="24"/>
          <w:szCs w:val="24"/>
        </w:rPr>
        <w:t>program for parents and adults who work with children called Stewards of Children®</w:t>
      </w:r>
    </w:p>
    <w:p w14:paraId="03BD95C7" w14:textId="77777777" w:rsidR="009A5D49" w:rsidRPr="005120D4" w:rsidRDefault="009A5D49" w:rsidP="009A5D4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 w:rsidRPr="005120D4">
        <w:rPr>
          <w:rFonts w:ascii="Times" w:eastAsiaTheme="minorEastAsia" w:hAnsi="Times" w:cs="Times"/>
          <w:color w:val="6D6D6D"/>
          <w:sz w:val="24"/>
          <w:szCs w:val="24"/>
        </w:rPr>
        <w:t>DATE: November 19, 2014</w:t>
      </w:r>
    </w:p>
    <w:p w14:paraId="1B27971C" w14:textId="77777777" w:rsidR="009A5D49" w:rsidRPr="005120D4" w:rsidRDefault="009A5D49" w:rsidP="009A5D4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 w:rsidRPr="005120D4">
        <w:rPr>
          <w:rFonts w:ascii="Arial" w:eastAsiaTheme="minorEastAsia" w:hAnsi="Arial" w:cs="Arial"/>
          <w:color w:val="7CBE31"/>
          <w:sz w:val="24"/>
          <w:szCs w:val="24"/>
        </w:rPr>
        <w:t>What is Stewards of Children?</w:t>
      </w:r>
    </w:p>
    <w:p w14:paraId="58DCE044" w14:textId="77777777" w:rsidR="009A5D49" w:rsidRPr="005120D4" w:rsidRDefault="009A5D49" w:rsidP="009A5D4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 w:rsidRPr="005120D4">
        <w:rPr>
          <w:rFonts w:ascii="Arial" w:eastAsiaTheme="minorEastAsia" w:hAnsi="Arial" w:cs="Arial"/>
          <w:color w:val="6D6D6D"/>
          <w:sz w:val="24"/>
          <w:szCs w:val="24"/>
        </w:rPr>
        <w:t>Stewards of Children is a prevention program that teaches parents and any adult who works with children how to prevent child sexual abuse, recognize the warning signs and react appropriately to a disclosure or suspicion of abuse. It is the only national, evidence-based program proven to increase knowledge, improve attitudes, and change child protective behaviors.</w:t>
      </w:r>
    </w:p>
    <w:p w14:paraId="2C947B67" w14:textId="77777777" w:rsidR="009A5D49" w:rsidRPr="005120D4" w:rsidRDefault="009A5D49" w:rsidP="009A5D4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 w:rsidRPr="005120D4">
        <w:rPr>
          <w:rFonts w:ascii="Arial" w:eastAsiaTheme="minorEastAsia" w:hAnsi="Arial" w:cs="Arial"/>
          <w:color w:val="6D6D6D"/>
          <w:sz w:val="24"/>
          <w:szCs w:val="24"/>
        </w:rPr>
        <w:t>With statistics like,</w:t>
      </w:r>
    </w:p>
    <w:p w14:paraId="574EEB12" w14:textId="77777777" w:rsidR="009A5D49" w:rsidRPr="005120D4" w:rsidRDefault="009A5D49" w:rsidP="009A5D4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 w:rsidRPr="005120D4">
        <w:rPr>
          <w:rFonts w:ascii="Times" w:eastAsiaTheme="minorEastAsia" w:hAnsi="Times" w:cs="Times"/>
          <w:color w:val="82CA3F"/>
          <w:sz w:val="24"/>
          <w:szCs w:val="24"/>
        </w:rPr>
        <w:t>1 in 10 children</w:t>
      </w:r>
    </w:p>
    <w:p w14:paraId="099CE46A" w14:textId="77777777" w:rsidR="009A5D49" w:rsidRPr="005120D4" w:rsidRDefault="009A5D49" w:rsidP="009A5D4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proofErr w:type="gramStart"/>
      <w:r w:rsidRPr="005120D4">
        <w:rPr>
          <w:rFonts w:ascii="Arial" w:eastAsiaTheme="minorEastAsia" w:hAnsi="Arial" w:cs="Arial"/>
          <w:color w:val="6D6D6D"/>
          <w:sz w:val="24"/>
          <w:szCs w:val="24"/>
        </w:rPr>
        <w:t>are</w:t>
      </w:r>
      <w:proofErr w:type="gramEnd"/>
      <w:r w:rsidRPr="005120D4">
        <w:rPr>
          <w:rFonts w:ascii="Arial" w:eastAsiaTheme="minorEastAsia" w:hAnsi="Arial" w:cs="Arial"/>
          <w:color w:val="6D6D6D"/>
          <w:sz w:val="24"/>
          <w:szCs w:val="24"/>
        </w:rPr>
        <w:t xml:space="preserve"> sexually abused by their 18th birthday, we hope you will participate so you can help prevent child sexual abuse.</w:t>
      </w:r>
    </w:p>
    <w:p w14:paraId="62F365F0" w14:textId="77777777" w:rsidR="009A5D49" w:rsidRPr="005120D4" w:rsidRDefault="009A5D49" w:rsidP="009A5D4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 w:rsidRPr="005120D4">
        <w:rPr>
          <w:rFonts w:ascii="Times" w:eastAsiaTheme="minorEastAsia" w:hAnsi="Times" w:cs="Times"/>
          <w:color w:val="6D6D6D"/>
          <w:sz w:val="24"/>
          <w:szCs w:val="24"/>
        </w:rPr>
        <w:t xml:space="preserve">JOIN US! When: </w:t>
      </w:r>
      <w:r w:rsidRPr="005120D4">
        <w:rPr>
          <w:rFonts w:ascii="Arial" w:eastAsiaTheme="minorEastAsia" w:hAnsi="Arial" w:cs="Arial"/>
          <w:color w:val="6D6D6D"/>
          <w:sz w:val="24"/>
          <w:szCs w:val="24"/>
        </w:rPr>
        <w:t>November 19, 2014</w:t>
      </w:r>
    </w:p>
    <w:p w14:paraId="2E9A8134" w14:textId="77777777" w:rsidR="009A5D49" w:rsidRPr="005120D4" w:rsidRDefault="009A5D49" w:rsidP="009A5D4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 w:rsidRPr="005120D4">
        <w:rPr>
          <w:rFonts w:ascii="Times" w:eastAsiaTheme="minorEastAsia" w:hAnsi="Times" w:cs="Times"/>
          <w:color w:val="6D6D6D"/>
          <w:sz w:val="24"/>
          <w:szCs w:val="24"/>
        </w:rPr>
        <w:t xml:space="preserve">Where: </w:t>
      </w:r>
      <w:r w:rsidRPr="005120D4">
        <w:rPr>
          <w:rFonts w:ascii="Arial" w:eastAsiaTheme="minorEastAsia" w:hAnsi="Arial" w:cs="Arial"/>
          <w:color w:val="6D6D6D"/>
          <w:sz w:val="24"/>
          <w:szCs w:val="24"/>
        </w:rPr>
        <w:t>Hancock County Public Library 900 W. McKenzie Road Greenfield, IN 46140</w:t>
      </w:r>
    </w:p>
    <w:p w14:paraId="785B79A2" w14:textId="77777777" w:rsidR="009A5D49" w:rsidRPr="005120D4" w:rsidRDefault="009A5D49" w:rsidP="009A5D4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 w:rsidRPr="005120D4">
        <w:rPr>
          <w:rFonts w:ascii="Times" w:eastAsiaTheme="minorEastAsia" w:hAnsi="Times" w:cs="Times"/>
          <w:color w:val="6D6D6D"/>
          <w:sz w:val="24"/>
          <w:szCs w:val="24"/>
        </w:rPr>
        <w:t xml:space="preserve">Time: </w:t>
      </w:r>
      <w:r w:rsidRPr="005120D4">
        <w:rPr>
          <w:rFonts w:ascii="Arial" w:eastAsiaTheme="minorEastAsia" w:hAnsi="Arial" w:cs="Arial"/>
          <w:color w:val="6D6D6D"/>
          <w:sz w:val="24"/>
          <w:szCs w:val="24"/>
        </w:rPr>
        <w:t>5:30 p.m. – 8:00 p.m. (those arriving after 5:35 p.m. will not be admitted)</w:t>
      </w:r>
    </w:p>
    <w:p w14:paraId="68564292" w14:textId="77777777" w:rsidR="009A5D49" w:rsidRPr="005120D4" w:rsidRDefault="009A5D49" w:rsidP="009A5D4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 w:rsidRPr="005120D4">
        <w:rPr>
          <w:rFonts w:ascii="Times" w:eastAsiaTheme="minorEastAsia" w:hAnsi="Times" w:cs="Times"/>
          <w:color w:val="6D6D6D"/>
          <w:sz w:val="24"/>
          <w:szCs w:val="24"/>
        </w:rPr>
        <w:t>Cost: FREE To register</w:t>
      </w:r>
      <w:r w:rsidRPr="005120D4">
        <w:rPr>
          <w:rFonts w:ascii="Arial" w:eastAsiaTheme="minorEastAsia" w:hAnsi="Arial" w:cs="Arial"/>
          <w:color w:val="6D6D6D"/>
          <w:sz w:val="24"/>
          <w:szCs w:val="24"/>
        </w:rPr>
        <w:t xml:space="preserve">, visit </w:t>
      </w:r>
      <w:r w:rsidRPr="005120D4">
        <w:rPr>
          <w:rFonts w:ascii="Arial" w:eastAsiaTheme="minorEastAsia" w:hAnsi="Arial" w:cs="Arial"/>
          <w:color w:val="6B006D"/>
          <w:sz w:val="24"/>
          <w:szCs w:val="24"/>
        </w:rPr>
        <w:t>http://chauciesplace.org/stewards-of-children-registration-hancock-</w:t>
      </w:r>
      <w:r>
        <w:rPr>
          <w:rFonts w:ascii="Arial" w:eastAsiaTheme="minorEastAsia" w:hAnsi="Arial" w:cs="Arial"/>
          <w:color w:val="6B006D"/>
          <w:sz w:val="24"/>
          <w:szCs w:val="24"/>
        </w:rPr>
        <w:t>public-library</w:t>
      </w:r>
    </w:p>
    <w:p w14:paraId="6438D280" w14:textId="52FA56DC" w:rsidR="005120D4" w:rsidRPr="005120D4" w:rsidRDefault="009A5D49" w:rsidP="009A5D49">
      <w:pPr>
        <w:rPr>
          <w:rFonts w:ascii="Times" w:eastAsiaTheme="minorEastAsia" w:hAnsi="Times" w:cs="Times"/>
          <w:sz w:val="24"/>
          <w:szCs w:val="24"/>
        </w:rPr>
      </w:pPr>
      <w:r w:rsidRPr="009A5D49">
        <w:rPr>
          <w:rFonts w:ascii="Times New Roman" w:eastAsiaTheme="minorEastAsia" w:hAnsi="Times New Roman" w:cs="Times New Roman"/>
          <w:color w:val="FFFFFF"/>
          <w:sz w:val="96"/>
          <w:szCs w:val="96"/>
        </w:rPr>
        <w:t>%2Famerican-flag-pole-clip-art%2F&amp;h=0&amp;w=0&amp;tbnid=XzhCm_e4AYDqmM&amp;zoom=1&amp;tbnh=240&amp;tbnw=210&amp;docid=x-78Yl92J5NCaM&amp;tbm=isch&amp;client=safari&amp;ei=hAVQVOuCB4muyQSszoLgAQ</w:t>
      </w:r>
      <w:r w:rsidR="004A364A" w:rsidRPr="009A5D49">
        <w:rPr>
          <w:rFonts w:ascii="Times New Roman" w:eastAsiaTheme="minorEastAsia" w:hAnsi="Times New Roman" w:cs="Times New Roman"/>
          <w:color w:val="FFFFFF"/>
          <w:sz w:val="96"/>
          <w:szCs w:val="96"/>
        </w:rPr>
        <w:t>mages.com%2Famerican-flag-pole-clip-art%2F&amp;h=0&amp;w=0&amp;tbnid=XzhCm_e4AYDqmM&amp;zoom=1&amp;tbnh=240&amp;tbnw=210&amp;docid=x-78Yl92J5NCaM&amp;tbm=isch&amp;client=safari&amp;ei=hAVQVOuCB4muyQSszoLgAQrls=en&amp;tbm=isch&amp;imgil=dlrWQClytA%1OBJM8GACcIVM%253BhttpA%25252F%25252Fcnsnews.com%25252Fmrctv-blog%25252Fkatherine-nt-complex-bans-american-flag-because-its-seen-offensive&amp;source=iu&amp;pf=m&amp;fir=dlrWQClytZc9_M%253A%252CR1OBJM8GACcIVM%252C_&amp;usg=__B49Otx1o0NInJerAV3KZQc4zPl0%3Ds://w</w:t>
      </w:r>
      <w:r w:rsidR="005E2EB2">
        <w:rPr>
          <w:rFonts w:ascii="Times New Roman" w:eastAsiaTheme="minorEastAsia" w:hAnsi="Times New Roman" w:cs="Times New Roman"/>
          <w:color w:val="FFFFFF"/>
          <w:sz w:val="96"/>
          <w:szCs w:val="96"/>
        </w:rPr>
        <w:t>ww.google.com</w:t>
      </w:r>
      <w:r w:rsidR="004A364A" w:rsidRPr="009A5D49">
        <w:rPr>
          <w:rFonts w:ascii="Times New Roman" w:eastAsiaTheme="minorEastAsia" w:hAnsi="Times New Roman" w:cs="Times New Roman"/>
          <w:color w:val="FFFFFF"/>
          <w:sz w:val="96"/>
          <w:szCs w:val="96"/>
        </w:rPr>
        <w:t>lient=safari&amp;rls=en&amp;tbm=</w:t>
      </w:r>
      <w:bookmarkStart w:id="0" w:name="_GoBack"/>
      <w:r w:rsidR="004A364A" w:rsidRPr="009A5D49">
        <w:rPr>
          <w:rFonts w:ascii="Times New Roman" w:eastAsiaTheme="minorEastAsia" w:hAnsi="Times New Roman" w:cs="Times New Roman"/>
          <w:color w:val="FFFFFF"/>
          <w:sz w:val="96"/>
          <w:szCs w:val="96"/>
        </w:rPr>
        <w:t>isch&amp;imgil=dlrWQCl</w:t>
      </w:r>
      <w:bookmarkEnd w:id="0"/>
      <w:r w:rsidR="004A364A" w:rsidRPr="009A5D49">
        <w:rPr>
          <w:rFonts w:ascii="Times New Roman" w:eastAsiaTheme="minorEastAsia" w:hAnsi="Times New Roman" w:cs="Times New Roman"/>
          <w:color w:val="FFFFFF"/>
          <w:sz w:val="96"/>
          <w:szCs w:val="96"/>
        </w:rPr>
        <w:t>ytZc9_M%253A%253BR1OBJM8GAC</w:t>
      </w:r>
      <w:r w:rsidRPr="009A5D49">
        <w:rPr>
          <w:rFonts w:ascii="Times New Roman" w:eastAsiaTheme="minorEastAsia" w:hAnsi="Times New Roman" w:cs="Times New Roman"/>
          <w:color w:val="FFFFFF"/>
          <w:sz w:val="96"/>
          <w:szCs w:val="96"/>
        </w:rPr>
        <w:t>cIVM%253Bhttp%25253A2F%2</w:t>
      </w:r>
      <w:r w:rsidR="004A364A" w:rsidRPr="009A5D49">
        <w:rPr>
          <w:rFonts w:ascii="Times New Roman" w:eastAsiaTheme="minorEastAsia" w:hAnsi="Times New Roman" w:cs="Times New Roman"/>
          <w:color w:val="FFFFFF"/>
          <w:sz w:val="96"/>
          <w:szCs w:val="96"/>
        </w:rPr>
        <w:t>52Fmerine-r</w:t>
      </w:r>
      <w:r w:rsidR="005120D4" w:rsidRPr="005120D4">
        <w:rPr>
          <w:rFonts w:ascii="Arial" w:eastAsiaTheme="minorEastAsia" w:hAnsi="Arial" w:cs="Arial"/>
          <w:color w:val="6D6D6D"/>
          <w:sz w:val="24"/>
          <w:szCs w:val="24"/>
        </w:rPr>
        <w:t xml:space="preserve"> </w:t>
      </w:r>
    </w:p>
    <w:sectPr w:rsidR="005120D4" w:rsidRPr="005120D4" w:rsidSect="00586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B5C"/>
    <w:multiLevelType w:val="hybridMultilevel"/>
    <w:tmpl w:val="121054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2372D"/>
    <w:multiLevelType w:val="multilevel"/>
    <w:tmpl w:val="D14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22429"/>
    <w:multiLevelType w:val="multilevel"/>
    <w:tmpl w:val="DE6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D770D"/>
    <w:multiLevelType w:val="multilevel"/>
    <w:tmpl w:val="ED1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61687"/>
    <w:multiLevelType w:val="multilevel"/>
    <w:tmpl w:val="CEDA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D332A"/>
    <w:multiLevelType w:val="multilevel"/>
    <w:tmpl w:val="16EE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D51E8"/>
    <w:multiLevelType w:val="hybridMultilevel"/>
    <w:tmpl w:val="422ACD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054F56"/>
    <w:multiLevelType w:val="multilevel"/>
    <w:tmpl w:val="CCF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0672B"/>
    <w:multiLevelType w:val="multilevel"/>
    <w:tmpl w:val="570A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F6237"/>
    <w:multiLevelType w:val="hybridMultilevel"/>
    <w:tmpl w:val="284426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348AB"/>
    <w:multiLevelType w:val="multilevel"/>
    <w:tmpl w:val="294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55"/>
    <w:rsid w:val="004A364A"/>
    <w:rsid w:val="005120D4"/>
    <w:rsid w:val="00586096"/>
    <w:rsid w:val="005E2EB2"/>
    <w:rsid w:val="00670D8B"/>
    <w:rsid w:val="009A5D49"/>
    <w:rsid w:val="00B47EEC"/>
    <w:rsid w:val="00D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67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5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8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55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5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8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55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FD43A-7696-F84F-83E3-94024F22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804</Words>
  <Characters>4583</Characters>
  <Application>Microsoft Macintosh Word</Application>
  <DocSecurity>0</DocSecurity>
  <Lines>38</Lines>
  <Paragraphs>10</Paragraphs>
  <ScaleCrop>false</ScaleCrop>
  <Company>GCSC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Kehrt</dc:creator>
  <cp:keywords/>
  <dc:description/>
  <cp:lastModifiedBy>Jan Kehrt</cp:lastModifiedBy>
  <cp:revision>5</cp:revision>
  <dcterms:created xsi:type="dcterms:W3CDTF">2014-10-27T19:09:00Z</dcterms:created>
  <dcterms:modified xsi:type="dcterms:W3CDTF">2014-10-31T18:08:00Z</dcterms:modified>
</cp:coreProperties>
</file>